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djustRightInd/>
        <w:snapToGrid/>
        <w:spacing w:after="0" w:line="640" w:lineRule="exact"/>
        <w:ind w:firstLine="1108" w:firstLineChars="345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kern w:val="2"/>
          <w:sz w:val="32"/>
          <w:szCs w:val="32"/>
        </w:rPr>
        <w:t>泰兴市教育局201</w:t>
      </w:r>
      <w:r>
        <w:rPr>
          <w:rFonts w:hint="eastAsia" w:ascii="黑体" w:hAnsi="黑体" w:eastAsia="黑体" w:cs="宋体"/>
          <w:b/>
          <w:bCs/>
          <w:kern w:val="2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宋体"/>
          <w:b/>
          <w:bCs/>
          <w:kern w:val="2"/>
          <w:sz w:val="32"/>
          <w:szCs w:val="32"/>
        </w:rPr>
        <w:t xml:space="preserve">年政府信息公开年度报告 </w:t>
      </w:r>
    </w:p>
    <w:p>
      <w:pPr>
        <w:widowControl w:val="0"/>
        <w:autoSpaceDE w:val="0"/>
        <w:adjustRightInd/>
        <w:snapToGrid/>
        <w:spacing w:after="0" w:line="640" w:lineRule="exact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宋体"/>
          <w:kern w:val="2"/>
          <w:sz w:val="30"/>
          <w:szCs w:val="30"/>
        </w:rPr>
        <w:t xml:space="preserve"> </w:t>
      </w:r>
    </w:p>
    <w:p>
      <w:pPr>
        <w:widowControl w:val="0"/>
        <w:autoSpaceDE w:val="0"/>
        <w:adjustRightInd/>
        <w:snapToGrid/>
        <w:spacing w:after="0" w:line="560" w:lineRule="exact"/>
        <w:jc w:val="both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" w:hAnsi="仿宋" w:eastAsia="仿宋" w:cs="宋体"/>
          <w:kern w:val="2"/>
          <w:sz w:val="30"/>
          <w:szCs w:val="30"/>
        </w:rPr>
        <w:t xml:space="preserve">    </w:t>
      </w:r>
      <w:r>
        <w:rPr>
          <w:rFonts w:hint="eastAsia" w:ascii="仿宋_GB2312" w:hAnsi="仿宋" w:eastAsia="仿宋_GB2312" w:cs="宋体"/>
          <w:kern w:val="2"/>
          <w:sz w:val="30"/>
          <w:szCs w:val="30"/>
        </w:rPr>
        <w:t>本报告根据《中华人民共和国政府信息公开条例》要求,由泰兴市教育局编制。全文包括概述、政府信息主动公开情况、政府信息依申请公开情况、咨询情况、复议、诉讼和申诉的情况,以及存在的主要问题和改进措施,并附相关的说明和指标统计表。本报告可在泰兴市政府信息公开网（zfxxgk.taixing.gov.cn）下载。如对本报告有任何疑问,请联系泰兴市教育局，电话：87728100。</w:t>
      </w:r>
    </w:p>
    <w:p>
      <w:pPr>
        <w:widowControl w:val="0"/>
        <w:autoSpaceDE w:val="0"/>
        <w:adjustRightInd/>
        <w:snapToGrid/>
        <w:spacing w:after="0" w:line="560" w:lineRule="exact"/>
        <w:jc w:val="both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仿宋" w:eastAsia="仿宋_GB2312" w:cs="宋体"/>
          <w:kern w:val="2"/>
          <w:sz w:val="30"/>
          <w:szCs w:val="30"/>
        </w:rPr>
        <w:t xml:space="preserve">     一、概述</w:t>
      </w:r>
    </w:p>
    <w:p>
      <w:pPr>
        <w:widowControl w:val="0"/>
        <w:autoSpaceDE w:val="0"/>
        <w:adjustRightInd/>
        <w:snapToGrid/>
        <w:spacing w:after="0" w:line="560" w:lineRule="exact"/>
        <w:ind w:firstLine="610"/>
        <w:jc w:val="both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仿宋" w:eastAsia="仿宋_GB2312" w:cs="宋体"/>
          <w:kern w:val="2"/>
          <w:sz w:val="30"/>
          <w:szCs w:val="30"/>
        </w:rPr>
        <w:t>201</w:t>
      </w:r>
      <w:r>
        <w:rPr>
          <w:rFonts w:hint="eastAsia" w:ascii="仿宋_GB2312" w:hAnsi="仿宋" w:eastAsia="仿宋_GB2312" w:cs="宋体"/>
          <w:kern w:val="2"/>
          <w:sz w:val="30"/>
          <w:szCs w:val="30"/>
          <w:lang w:val="en-US" w:eastAsia="zh-CN"/>
        </w:rPr>
        <w:t>8</w:t>
      </w:r>
      <w:r>
        <w:rPr>
          <w:rFonts w:hint="eastAsia" w:ascii="仿宋_GB2312" w:hAnsi="仿宋" w:eastAsia="仿宋_GB2312" w:cs="宋体"/>
          <w:kern w:val="2"/>
          <w:sz w:val="30"/>
          <w:szCs w:val="30"/>
        </w:rPr>
        <w:t>年，我局根据政府信息公开的要求，进一步加强组织领导，完善机制，深化平台建设，推动政府信息公开工作有序开展，保障了人民群众的知情权、参与权和监督权。</w:t>
      </w:r>
    </w:p>
    <w:p>
      <w:pPr>
        <w:widowControl w:val="0"/>
        <w:autoSpaceDE w:val="0"/>
        <w:adjustRightInd/>
        <w:snapToGrid/>
        <w:spacing w:after="0" w:line="560" w:lineRule="exact"/>
        <w:ind w:firstLine="610"/>
        <w:jc w:val="both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仿宋" w:eastAsia="仿宋_GB2312" w:cs="宋体"/>
          <w:kern w:val="2"/>
          <w:sz w:val="30"/>
          <w:szCs w:val="30"/>
        </w:rPr>
        <w:t>1.提高认识，统一部署。进一步完善政府信息公开领导小组，召开领导小组办公会，研究公开方案，确定公开方向和措施。进一步健全政府信息公开的相关制度，完善信息公开审核办法，认真组织学习，要求所有参与政府信息公开的工作人员必须把握公开原则，熟悉申请程序，了解操作规程。</w:t>
      </w:r>
    </w:p>
    <w:p>
      <w:pPr>
        <w:widowControl w:val="0"/>
        <w:autoSpaceDE w:val="0"/>
        <w:adjustRightInd/>
        <w:snapToGrid/>
        <w:spacing w:after="0" w:line="560" w:lineRule="exact"/>
        <w:jc w:val="both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仿宋" w:eastAsia="仿宋_GB2312" w:cs="宋体"/>
          <w:kern w:val="2"/>
          <w:sz w:val="30"/>
          <w:szCs w:val="30"/>
        </w:rPr>
        <w:t xml:space="preserve">    2.关注热点，把握重点。为便于群众知情、办事、监督，我们积极通过网站、报刊、电台、电话等载体主动公开子女入学、招生考试、教师招聘、学生资助等社会热点信息。</w:t>
      </w:r>
    </w:p>
    <w:p>
      <w:pPr>
        <w:widowControl w:val="0"/>
        <w:autoSpaceDE w:val="0"/>
        <w:adjustRightInd/>
        <w:snapToGrid/>
        <w:spacing w:after="0" w:line="560" w:lineRule="exact"/>
        <w:ind w:firstLine="600" w:firstLineChars="200"/>
        <w:jc w:val="both"/>
        <w:rPr>
          <w:rFonts w:hint="eastAsia" w:ascii="仿宋_GB2312" w:hAnsi="仿宋" w:eastAsia="仿宋_GB2312" w:cs="宋体"/>
          <w:kern w:val="2"/>
          <w:sz w:val="30"/>
          <w:szCs w:val="30"/>
        </w:rPr>
      </w:pPr>
      <w:r>
        <w:rPr>
          <w:rFonts w:hint="eastAsia" w:ascii="仿宋_GB2312" w:hAnsi="仿宋" w:eastAsia="仿宋_GB2312" w:cs="宋体"/>
          <w:kern w:val="2"/>
          <w:sz w:val="30"/>
          <w:szCs w:val="30"/>
        </w:rPr>
        <w:t>3.拓宽渠道，发挥功效。一是充分发挥“政府信息公开网”的作用，及时加载、更新公开目录，确保信息的及时、准确和完整。二是充分发挥“泰兴市教育局工作专栏”的作用，网站设置了新闻、政务、管理、互动、教研及资源等频道，内容涉及教育领域的方方面面，全方位展示泰兴教育形象。三是充分发挥宣传媒介的作用，除依托报刊、网站、</w:t>
      </w:r>
      <w:r>
        <w:rPr>
          <w:rFonts w:hint="eastAsia" w:ascii="仿宋_GB2312" w:hAnsi="仿宋" w:eastAsia="仿宋_GB2312" w:cs="宋体"/>
          <w:kern w:val="2"/>
          <w:sz w:val="30"/>
          <w:szCs w:val="30"/>
          <w:lang w:eastAsia="zh-CN"/>
        </w:rPr>
        <w:t>微信、</w:t>
      </w:r>
      <w:r>
        <w:rPr>
          <w:rFonts w:hint="eastAsia" w:ascii="仿宋_GB2312" w:hAnsi="仿宋" w:eastAsia="仿宋_GB2312" w:cs="宋体"/>
          <w:kern w:val="2"/>
          <w:sz w:val="30"/>
          <w:szCs w:val="30"/>
        </w:rPr>
        <w:t>电台等媒体外，以教育信访为窗口，宣传教育事业，发布教育政策，解读教育措施，建立局机关与老百姓当面交流、释疑的人性化服务渠道。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hint="eastAsia"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4.严格审查，明确责任。明确信息公开保密审查程序和责任，对拟公开信息是否涉密进行严格把关，对涉及国家秘密、商业秘密、个人隐私的政府信息未经同意或有关部门审查一律不予公开，确保不发生泄密事件。</w:t>
      </w:r>
    </w:p>
    <w:p>
      <w:pPr>
        <w:widowControl w:val="0"/>
        <w:autoSpaceDE w:val="0"/>
        <w:adjustRightInd/>
        <w:snapToGrid/>
        <w:spacing w:after="0" w:line="560" w:lineRule="exact"/>
        <w:jc w:val="both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仿宋" w:eastAsia="仿宋_GB2312" w:cs="宋体"/>
          <w:kern w:val="2"/>
          <w:sz w:val="30"/>
          <w:szCs w:val="30"/>
        </w:rPr>
        <w:t xml:space="preserve">    二、政府信息主动公开情况</w:t>
      </w:r>
    </w:p>
    <w:p>
      <w:pPr>
        <w:widowControl w:val="0"/>
        <w:autoSpaceDE w:val="0"/>
        <w:adjustRightInd/>
        <w:snapToGrid/>
        <w:spacing w:after="0" w:line="560" w:lineRule="exact"/>
        <w:jc w:val="both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仿宋" w:eastAsia="仿宋_GB2312" w:cs="宋体"/>
          <w:kern w:val="2"/>
          <w:sz w:val="30"/>
          <w:szCs w:val="30"/>
        </w:rPr>
        <w:t xml:space="preserve">    今年以来，我局在泰兴政府网主动公开政府信息</w:t>
      </w:r>
      <w:r>
        <w:rPr>
          <w:rFonts w:hint="eastAsia" w:ascii="仿宋_GB2312" w:hAnsi="仿宋" w:eastAsia="仿宋_GB2312" w:cs="宋体"/>
          <w:kern w:val="2"/>
          <w:sz w:val="30"/>
          <w:szCs w:val="30"/>
          <w:lang w:val="en-US" w:eastAsia="zh-CN"/>
        </w:rPr>
        <w:t>407</w:t>
      </w:r>
      <w:bookmarkStart w:id="0" w:name="_GoBack"/>
      <w:bookmarkEnd w:id="0"/>
      <w:r>
        <w:rPr>
          <w:rFonts w:hint="eastAsia" w:ascii="仿宋_GB2312" w:hAnsi="仿宋" w:eastAsia="仿宋_GB2312" w:cs="宋体"/>
          <w:kern w:val="2"/>
          <w:sz w:val="30"/>
          <w:szCs w:val="30"/>
        </w:rPr>
        <w:t>条,其中全文电子化为100%。</w:t>
      </w:r>
    </w:p>
    <w:p>
      <w:pPr>
        <w:widowControl w:val="0"/>
        <w:autoSpaceDE w:val="0"/>
        <w:adjustRightInd/>
        <w:snapToGrid/>
        <w:spacing w:after="0" w:line="560" w:lineRule="exact"/>
        <w:jc w:val="both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仿宋" w:eastAsia="仿宋_GB2312" w:cs="宋体"/>
          <w:kern w:val="2"/>
          <w:sz w:val="30"/>
          <w:szCs w:val="30"/>
        </w:rPr>
        <w:t xml:space="preserve">    三、政府信息依申请公开情况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00" w:firstLineChars="200"/>
        <w:jc w:val="both"/>
        <w:rPr>
          <w:rFonts w:hint="eastAsia"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仿宋" w:eastAsia="仿宋_GB2312"/>
          <w:kern w:val="2"/>
          <w:sz w:val="30"/>
          <w:szCs w:val="30"/>
        </w:rPr>
        <w:t>继续履行政府信息公开申请受理义务，不断完善规范依申请公开的受理、审查、处理、答复程序。本年度我局收到依申请信息公开</w:t>
      </w:r>
      <w:r>
        <w:rPr>
          <w:rFonts w:hint="eastAsia" w:ascii="仿宋_GB2312" w:hAnsi="仿宋" w:eastAsia="仿宋_GB2312"/>
          <w:kern w:val="2"/>
          <w:sz w:val="30"/>
          <w:szCs w:val="30"/>
          <w:lang w:val="en-US" w:eastAsia="zh-CN"/>
        </w:rPr>
        <w:t>3</w:t>
      </w:r>
      <w:r>
        <w:rPr>
          <w:rFonts w:hint="eastAsia" w:ascii="仿宋_GB2312" w:hAnsi="仿宋" w:eastAsia="仿宋_GB2312"/>
          <w:kern w:val="2"/>
          <w:sz w:val="30"/>
          <w:szCs w:val="30"/>
        </w:rPr>
        <w:t>件，</w:t>
      </w:r>
      <w:r>
        <w:rPr>
          <w:rFonts w:hint="eastAsia" w:ascii="仿宋_GB2312" w:hAnsi="Times New Roman" w:eastAsia="仿宋_GB2312" w:cs="Times New Roman"/>
          <w:sz w:val="30"/>
          <w:szCs w:val="30"/>
        </w:rPr>
        <w:t>按规定要求按时办结，办结率100%。</w:t>
      </w:r>
    </w:p>
    <w:p>
      <w:pPr>
        <w:widowControl w:val="0"/>
        <w:autoSpaceDE w:val="0"/>
        <w:adjustRightInd/>
        <w:snapToGrid/>
        <w:spacing w:after="0" w:line="560" w:lineRule="exact"/>
        <w:jc w:val="both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仿宋" w:eastAsia="仿宋_GB2312" w:cs="宋体"/>
          <w:kern w:val="2"/>
          <w:sz w:val="30"/>
          <w:szCs w:val="30"/>
        </w:rPr>
        <w:t xml:space="preserve">   四、咨询情况</w:t>
      </w:r>
    </w:p>
    <w:p>
      <w:pPr>
        <w:widowControl w:val="0"/>
        <w:autoSpaceDE w:val="0"/>
        <w:adjustRightInd/>
        <w:snapToGrid/>
        <w:spacing w:after="0" w:line="560" w:lineRule="exact"/>
        <w:jc w:val="both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仿宋" w:eastAsia="仿宋_GB2312" w:cs="宋体"/>
          <w:kern w:val="2"/>
          <w:sz w:val="30"/>
          <w:szCs w:val="30"/>
        </w:rPr>
        <w:t xml:space="preserve">   本年度未收到政府信息公开的相关咨询。</w:t>
      </w:r>
    </w:p>
    <w:p>
      <w:pPr>
        <w:widowControl w:val="0"/>
        <w:autoSpaceDE w:val="0"/>
        <w:adjustRightInd/>
        <w:snapToGrid/>
        <w:spacing w:after="0" w:line="560" w:lineRule="exact"/>
        <w:jc w:val="both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仿宋" w:eastAsia="仿宋_GB2312" w:cs="宋体"/>
          <w:kern w:val="2"/>
          <w:sz w:val="30"/>
          <w:szCs w:val="30"/>
        </w:rPr>
        <w:t xml:space="preserve">   五、复议、诉讼和申诉情况</w:t>
      </w:r>
    </w:p>
    <w:p>
      <w:pPr>
        <w:widowControl w:val="0"/>
        <w:autoSpaceDE w:val="0"/>
        <w:adjustRightInd/>
        <w:snapToGrid/>
        <w:spacing w:after="0" w:line="560" w:lineRule="exact"/>
        <w:jc w:val="both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仿宋" w:eastAsia="仿宋_GB2312" w:cs="宋体"/>
          <w:kern w:val="2"/>
          <w:sz w:val="30"/>
          <w:szCs w:val="30"/>
        </w:rPr>
        <w:t xml:space="preserve">   本年度未有复议、诉讼和申诉的案件。</w:t>
      </w:r>
    </w:p>
    <w:p>
      <w:pPr>
        <w:widowControl w:val="0"/>
        <w:autoSpaceDE w:val="0"/>
        <w:adjustRightInd/>
        <w:snapToGrid/>
        <w:spacing w:after="0" w:line="560" w:lineRule="exact"/>
        <w:jc w:val="both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仿宋" w:eastAsia="仿宋_GB2312" w:cs="宋体"/>
          <w:kern w:val="2"/>
          <w:sz w:val="30"/>
          <w:szCs w:val="30"/>
        </w:rPr>
        <w:t xml:space="preserve">   六、存在的主要问题和改进措施</w:t>
      </w:r>
    </w:p>
    <w:p>
      <w:pPr>
        <w:widowControl w:val="0"/>
        <w:autoSpaceDE w:val="0"/>
        <w:adjustRightInd/>
        <w:snapToGrid/>
        <w:spacing w:after="0" w:line="560" w:lineRule="exact"/>
        <w:jc w:val="both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仿宋" w:eastAsia="仿宋_GB2312" w:cs="宋体"/>
          <w:kern w:val="2"/>
          <w:sz w:val="30"/>
          <w:szCs w:val="30"/>
        </w:rPr>
        <w:t xml:space="preserve">   一年来，我局在政府信息公开方面做了不少工作，也取得了一定的成效，但我们也清醒地认识到，政府信息公开工作离新形势、新任务的要求以及群众的期望还有一定差距。下一步，我们将按照市政府工作要求和部署，进一步拓展公开形式，创新公开形式，畅通依申请公开渠道，确保深入、持续、高效地开展政府信息公开工作。</w:t>
      </w:r>
    </w:p>
    <w:p>
      <w:pPr>
        <w:widowControl w:val="0"/>
        <w:autoSpaceDE w:val="0"/>
        <w:adjustRightInd/>
        <w:snapToGrid/>
        <w:spacing w:after="0" w:line="560" w:lineRule="exact"/>
        <w:jc w:val="both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仿宋" w:eastAsia="仿宋_GB2312" w:cs="宋体"/>
          <w:kern w:val="2"/>
          <w:sz w:val="30"/>
          <w:szCs w:val="30"/>
        </w:rPr>
        <w:t xml:space="preserve"> </w:t>
      </w:r>
    </w:p>
    <w:p>
      <w:pPr>
        <w:widowControl w:val="0"/>
        <w:autoSpaceDE w:val="0"/>
        <w:adjustRightInd/>
        <w:snapToGrid/>
        <w:spacing w:after="0" w:line="560" w:lineRule="exact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宋体"/>
          <w:kern w:val="2"/>
          <w:sz w:val="30"/>
          <w:szCs w:val="30"/>
        </w:rPr>
        <w:t xml:space="preserve">   </w:t>
      </w:r>
    </w:p>
    <w:p>
      <w:pPr>
        <w:spacing w:after="0" w:line="560" w:lineRule="exact"/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448"/>
    <w:rsid w:val="00152929"/>
    <w:rsid w:val="001669CE"/>
    <w:rsid w:val="00323B43"/>
    <w:rsid w:val="003D37D8"/>
    <w:rsid w:val="004358AB"/>
    <w:rsid w:val="005A5338"/>
    <w:rsid w:val="005C6392"/>
    <w:rsid w:val="005D0448"/>
    <w:rsid w:val="008B7726"/>
    <w:rsid w:val="00AD0A09"/>
    <w:rsid w:val="00E27BFE"/>
    <w:rsid w:val="36A423C3"/>
    <w:rsid w:val="3ED00C99"/>
    <w:rsid w:val="683D366A"/>
    <w:rsid w:val="748B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183</Words>
  <Characters>1047</Characters>
  <Lines>8</Lines>
  <Paragraphs>2</Paragraphs>
  <TotalTime>5</TotalTime>
  <ScaleCrop>false</ScaleCrop>
  <LinksUpToDate>false</LinksUpToDate>
  <CharactersWithSpaces>1228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2017-01-20T07:22:00Z</dcterms:created>
  <dc:creator>XT365</dc:creator>
  <cp:lastModifiedBy>烟波钓徒</cp:lastModifiedBy>
  <dcterms:modified xsi:type="dcterms:W3CDTF">2019-01-24T07:31:48Z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